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MİRASÇILIKTAN ÇIKARMA (ISKAT) İÇEREN VASİYETNAME ÖRNEĞİ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Türk Medeni Kanunu m. 510-512 · 2026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En kritik kural: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Mirasçılıktan çıkarma, ancak vasiyetnamede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çıkarma sebebi açıkça belirtilmişse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geçerlidir (TMK m. 512). Sebep yazılmazsa çıkarma hüküm doğurmaz; tasarruf yalnızca saklı pay dışındaki kısım için geçerli sayılır. Sebebin ispatı da çıkarmadan yararlanana düşer — bu yüzden olayları tarih ve delil belirterek yazın.</w:t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Kanunun kabul ettiği iki sebep (TMK m. 510)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Mirasçının, miras bırakana veya miras bırakanın yakınlarından birine karşı 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ağır bir suç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işlemesi.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Mirasçının, miras bırakana veya ailesi üyelerine karşı 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aile hukukundan doğan yükümlülüklerini önemli ölçüde yerine getirmemesi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.</w:t>
      </w:r>
    </w:p>
    <w:p>
      <w:pPr>
        <w:spacing w:after="333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Bunların dışındaki gerekçeler (“beni aramadı”, “evlendiğim kişiyi beğenmedi” gibi) tek başına çıkarma sebebi sayılmaz.</w:t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Doldurulacak metin</w:t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[Şehir], [gün] [ay] [yıl]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jc w:val="center"/>
        <w:spacing w:after="18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VASİYETNAME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Ben, [Ad Soyad], [T.C. Kimlik Numarası] kimlik numaralı, [açık adres] adresinde ikamet etmekteyim. Aklım başımda, hür irademle ve hiçbir baskı altında kalmadan, ölümümden sonra geçerli olmak üzere son arzularımı bizzat kendi el yazımla yazıyorum: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1. Mirasçım [Ad Soyad]’ı, aşağıda belirttiğim sebeple 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mirasçılıktan çıkarıyorum (ıskat ediyorum)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[Çıkarma sebebini somut olarak yazın. Örnek: “Adı geçen, [tarih] tarihinde şahsıma karşı [eylem] eylemini gerçekleştirmiş, bu nedenle [mahkeme adı] nezdinde [dosya no] sayılı dosyada [karar] verilmiştir.” veya “Adı geçen, [tarih]’ten bu yana hastalığım süresince bakım ve gözetim yükümlülüğünü yerine getirmemiş, tüm taleplerime rağmen ilgilenmemiştir; bu durum [tanık adları] tarafından bilinmektedir.”]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2. Bu çıkarma sebebiyle boşalan payın [Ad Soyad]’a verilmesini istiyorum. [Alternatif: “Boşalan pay, diğer yasal mirasçılarım arasında payları oranında paylaşılsın.”]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3. Yukarıda sayılanlar dışındaki tüm malvarlığım yasal mirasçılarım arasında kanuni payları oranında paylaşılsın.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Bu vasiyetnameyi baştan sona kendi el yazımla yazdım, tarihini attım ve imzaladım.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[Ad Soyad]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[İmza]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Bilmeniz gereken üç sonuç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Çıkarılan mirasçının altsoyu: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Mirasçılıktan çıkarılan kişinin çocukları, o kişi miras bırakandan önce ölmüş sayılarak saklı paylarını isteyebilir. Yani çıkarma, torunları otomatik olarak mirastan uzaklaştırmaz.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İtiraz yolu: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Çıkarılan mirasçı, sebebin gerçek olmadığını ileri sürerek dava açabilir. Sebep ispatlanamazsa çıkarma geçersiz olur ve mirasçı saklı payını alır.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Şekil şartı aynıdır: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Bu metin el yazılı vasiyetname olarak düzenlenecekse tamamı elle yazılmalıdır (TMK m. 538). Bu belgenin çıktısını imzalamak yeterli değildir. Daha güvenli yol, aynı metni noterde resmî vasiyetname olarak düzenletmektir.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şablon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somut olayınıza göre hukuki danışmanlık almanız önerilir.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