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 w:line="312" w:lineRule="auto"/>
        <w:jc w:val="center"/>
      </w:pPr>
      <w:r>
        <w:rPr>
          <w:b/>
        </w:rPr>
        <w:t>BURSA [..]. İCRA HUKUK MAHKEMESİ'NE</w:t>
      </w:r>
    </w:p>
    <w:p>
      <w:pPr>
        <w:spacing w:after="120" w:before="0" w:line="312" w:lineRule="auto"/>
      </w:pPr>
      <w:r>
        <w:rPr>
          <w:b/>
        </w:rPr>
        <w:t xml:space="preserve">İCRA DOSYASI: </w:t>
      </w:r>
      <w:r>
        <w:t>Bursa [..]. İcra Dairesi [20..] / [.....] Esas</w:t>
      </w:r>
    </w:p>
    <w:p>
      <w:pPr>
        <w:spacing w:after="120" w:before="0" w:line="312" w:lineRule="auto"/>
      </w:pPr>
      <w:r>
        <w:rPr>
          <w:b/>
        </w:rPr>
        <w:t xml:space="preserve">İTİRAZ EDEN (BORÇLU): </w:t>
      </w:r>
      <w:r>
        <w:t>[Ad Soyad] – T.C. Kimlik No: [...........] – [Yurt içi tebligat adresi]</w:t>
      </w:r>
    </w:p>
    <w:p>
      <w:pPr>
        <w:spacing w:after="120" w:before="0" w:line="312" w:lineRule="auto"/>
      </w:pPr>
      <w:r>
        <w:rPr>
          <w:b/>
        </w:rPr>
        <w:t xml:space="preserve">KARŞI TARAF (ALACAKLI): </w:t>
      </w:r>
      <w:r>
        <w:t>[Ad Soyad / Unvan] – [Adres]</w:t>
      </w:r>
    </w:p>
    <w:p>
      <w:pPr>
        <w:spacing w:after="120" w:before="0" w:line="312" w:lineRule="auto"/>
      </w:pPr>
      <w:r>
        <w:rPr>
          <w:b/>
        </w:rPr>
        <w:t xml:space="preserve">KONU: </w:t>
      </w:r>
      <w:r>
        <w:t>Kambiyo senetlerine özgü haciz yoluyla başlatılan takipte borca ve imzaya itirazımın incelenmesi ve takibin geçici olarak durdurulması istemidir (İİK m. 168, 169, 169/a, 170).</w:t>
      </w:r>
    </w:p>
    <w:p>
      <w:pPr>
        <w:spacing w:after="120" w:before="200" w:line="312" w:lineRule="auto"/>
      </w:pPr>
      <w:r>
        <w:rPr>
          <w:b/>
        </w:rPr>
        <w:t>AÇIKLAMALAR:</w:t>
      </w:r>
    </w:p>
    <w:p>
      <w:pPr>
        <w:spacing w:after="160" w:before="0" w:line="312" w:lineRule="auto"/>
        <w:jc w:val="both"/>
      </w:pPr>
      <w:r>
        <w:t>1. Alacaklı, [gün/ay/yıl] vade tarihli ve [....] TL bedelli [bonoyu / çeki] dayanak göstererek yukarıda numarası yazılı dosyadan hakkımda kambiyo senetlerine özgü haciz yoluyla takip başlatmıştır. Ödeme emri [gün/ay/yıl] tarihinde tarafıma tebliğ edilmiştir. Bu dilekçeyi tebliğden itibaren beş günlük süre içinde veriyorum (İİK m. 168).</w:t>
      </w:r>
    </w:p>
    <w:p>
      <w:pPr>
        <w:spacing w:after="160" w:before="0" w:line="312" w:lineRule="auto"/>
        <w:jc w:val="both"/>
      </w:pPr>
      <w:r>
        <w:t>2. [İmzaya itiraz ediyorsanız:] Takibin dayanağı senetteki borçlu imzası bana ait değildir. İmzaya açıkça itiraz ediyorum (İİK m. 170). İmza incelemesi için mahkemenin istediği imza örneklerini vermeye hazırım.</w:t>
      </w:r>
    </w:p>
    <w:p>
      <w:pPr>
        <w:spacing w:after="160" w:before="0" w:line="312" w:lineRule="auto"/>
        <w:jc w:val="both"/>
      </w:pPr>
      <w:r>
        <w:t>3. [Borca itiraz ediyorsanız sebebinizi yazın; örneğin:] Senede konu borcu [gün/ay/yıl] tarihinde ödedim / alacaklı bana [gün/ay/yıl] tarihine kadar süre verdi / senet zamanaşımına uğramıştır. Bunu gösteren [banka dekontu / alacaklının imzalı makbuzu / yazışma] ektedir. Borca itirazın kabulü için borcun ödendiğinin veya ertelendiğinin resmî ya da imzası ikrar edilmiş bir belgeyle gösterilmesi gerekir (İİK m. 169/a).</w:t>
      </w:r>
    </w:p>
    <w:p>
      <w:pPr>
        <w:spacing w:after="160" w:before="0" w:line="312" w:lineRule="auto"/>
        <w:jc w:val="both"/>
      </w:pPr>
      <w:r>
        <w:t>4. [Yetki itirazınız varsa:] Takip yetkisiz icra dairesinde açılmıştır; yetkili icra dairesi [....] İcra Dairesidir.</w:t>
      </w:r>
    </w:p>
    <w:p>
      <w:pPr>
        <w:spacing w:after="160" w:before="0" w:line="312" w:lineRule="auto"/>
        <w:jc w:val="both"/>
      </w:pPr>
      <w:r>
        <w:t>5. Bu itiraz satış dışındaki takip işlemlerini kendiliğinden durdurmadığından (İİK m. 169, 170), ekte sunduğum belgeler karşısında karar verilinceye kadar takibin geçici olarak durdurulmasını talep ediyorum (İİK m. 169/a, 170).</w:t>
      </w:r>
    </w:p>
    <w:p>
      <w:pPr>
        <w:spacing w:after="120" w:before="200" w:line="312" w:lineRule="auto"/>
      </w:pPr>
      <w:r>
        <w:rPr>
          <w:b/>
        </w:rPr>
        <w:t>HUKUKİ NEDENLER:</w:t>
      </w:r>
    </w:p>
    <w:p>
      <w:pPr>
        <w:spacing w:after="160" w:before="0" w:line="312" w:lineRule="auto"/>
        <w:jc w:val="both"/>
      </w:pPr>
      <w:r>
        <w:t>2004 sayılı İcra ve İflas Kanunu m. 168, 169, 169/a, 170 ve ilgili mevzuat.</w:t>
      </w:r>
    </w:p>
    <w:p>
      <w:pPr>
        <w:spacing w:after="120" w:before="200" w:line="312" w:lineRule="auto"/>
      </w:pPr>
      <w:r>
        <w:rPr>
          <w:b/>
        </w:rPr>
        <w:t>DELİLLER:</w:t>
      </w:r>
    </w:p>
    <w:p>
      <w:pPr>
        <w:spacing w:after="160" w:before="0" w:line="312" w:lineRule="auto"/>
        <w:jc w:val="both"/>
      </w:pPr>
      <w:r>
        <w:t>Ödeme emri ve senet örneği, [ödeme dekontu / makbuz / yazışmalar], imza incelemesi, bilirkişi incelemesi ve her türlü yasal delil.</w:t>
      </w:r>
    </w:p>
    <w:p>
      <w:pPr>
        <w:spacing w:after="120" w:before="200" w:line="312" w:lineRule="auto"/>
      </w:pPr>
      <w:r>
        <w:rPr>
          <w:b/>
        </w:rPr>
        <w:t>SONUÇ VE İSTEM:</w:t>
      </w:r>
    </w:p>
    <w:p>
      <w:pPr>
        <w:spacing w:after="160" w:before="0" w:line="312" w:lineRule="auto"/>
        <w:jc w:val="both"/>
      </w:pPr>
      <w:r>
        <w:t>Yukarıda açıkladığım nedenlerle; öncelikle takibin geçici olarak durdurulmasına, [imzaya ve] borca itirazımın kabulü ile takibin durdurulmasına, yargılama giderlerinin karşı tarafa yükletilmesine karar verilmesini saygıyla arz ederim.</w:t>
      </w:r>
    </w:p>
    <w:p>
      <w:pPr>
        <w:spacing w:after="160" w:before="360" w:line="312" w:lineRule="auto"/>
        <w:jc w:val="right"/>
      </w:pPr>
      <w:r>
        <w:t>İtiraz Eden (Borçlu)</w:t>
        <w:br/>
        <w:t>[Ad Soyad]</w:t>
        <w:br/>
        <w:t>[İmza] – [Tarih]</w:t>
      </w:r>
    </w:p>
    <w:p>
      <w:pPr>
        <w:spacing w:after="160" w:before="280" w:line="312" w:lineRule="auto"/>
      </w:pPr>
      <w:r>
        <w:rPr>
          <w:sz w:val="22"/>
        </w:rPr>
        <w:t>EKLER: 1. Ödeme emri ve senet örneği  2. [Ödeme dekontu, makbuz veya diğer belgeler]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Kambiyo Senedine (Çek, Senet) Borca ve İmzaya İtiraz Dilekçesi</dc:title>
  <dc:subject/>
  <dc:creator>Av. Sümeyye Yüce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