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Times New Roman" w:hAnsi="Times New Roman" w:cs="Times New Roman"/>
          <w:sz w:val="25"/>
          <w:sz-cs w:val="25"/>
          <w:spacing w:val="0"/>
          <w:color w:val="343434"/>
        </w:rPr>
        <w:t xml:space="preserve">Avukat Sümeyye Yüce  •  Yüce Hukuk Bürosu  •  sumeyyeyuce.av.tr</w:t>
      </w:r>
    </w:p>
    <w:p>
      <w:pPr>
        <w:jc w:val="center"/>
        <w:spacing w:after="106"/>
      </w:pPr>
      <w:r>
        <w:rPr>
          <w:rFonts w:ascii="Times New Roman" w:hAnsi="Times New Roman" w:cs="Times New Roman"/>
          <w:sz w:val="34"/>
          <w:sz-cs w:val="34"/>
          <w:b/>
          <w:spacing w:val="0"/>
        </w:rPr>
        <w:t xml:space="preserve">DEVRE MÜLK SÖZLEŞMESİNDEN CAYMA İHTARNAMESİ ÖRNEĞİ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b/>
          <w:spacing w:val="0"/>
        </w:rPr>
        <w:t xml:space="preserve">KEŞİDECİ</w:t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: [Ad Soyad] – T.C. Kimlik No: [numara] – [Adres]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b/>
          <w:spacing w:val="0"/>
        </w:rPr>
        <w:t xml:space="preserve">MUHATAP</w:t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: [Firma Unvanı] – [Adres] – MERSİS No: [varsa numara]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b/>
          <w:spacing w:val="0"/>
        </w:rPr>
        <w:t xml:space="preserve">KONU</w:t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: [gg.aa.yyyy] tarihli devre mülk sözleşmesinden cayma hakkımın kullanılması, ödenen bedelin ve senetlerin iadesi talebidir.</w:t>
      </w:r>
    </w:p>
    <w:p>
      <w:pPr>
        <w:jc w:val="both"/>
        <w:spacing w:after="186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Sayın Muhatap,</w:t>
      </w:r>
    </w:p>
    <w:p>
      <w:pPr>
        <w:jc w:val="both"/>
        <w:spacing w:after="186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[gg.aa.yyyy] tarihinde tarafınızla [tesis adı / bulunduğu yer] için devre mülk sözleşmesi imzalanmış; adıma [tutar] TL ödeme yapılmış ve/veya [adet] adet senet imzalatılmıştır.</w:t>
      </w:r>
    </w:p>
    <w:p>
      <w:pPr>
        <w:jc w:val="both"/>
        <w:ind w:left="720" w:first-line="-720"/>
        <w:spacing w:after="133"/>
      </w:pPr>
      <w:r>
        <w:rPr>
          <w:rFonts w:ascii="Times New Roman" w:hAnsi="Times New Roman" w:cs="Times New Roman"/>
          <w:sz w:val="30"/>
          <w:sz-cs w:val="30"/>
        </w:rPr>
        <w:t xml:space="preserve"/>
        <w:tab/>
        <w:t xml:space="preserve">1</w:t>
        <w:tab/>
        <w:t xml:space="preserve"/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6502 sayılı Tüketicinin Korunması Hakkında Kanun'un 50. maddesi ve Devre Tatil ve Uzun Süreli Tatil Hizmeti Sözleşmeleri Yönetmeliği uyarınca, herhangi bir gerekçe göstermeksizin ve cezai şart ödemeksizin sözleşmeden </w:t>
      </w:r>
      <w:r>
        <w:rPr>
          <w:rFonts w:ascii="Times New Roman" w:hAnsi="Times New Roman" w:cs="Times New Roman"/>
          <w:sz w:val="30"/>
          <w:sz-cs w:val="30"/>
          <w:b/>
          <w:spacing w:val="0"/>
        </w:rPr>
        <w:t xml:space="preserve">CAYIYORUM</w:t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.</w:t>
      </w:r>
    </w:p>
    <w:p>
      <w:pPr>
        <w:jc w:val="both"/>
        <w:ind w:left="720" w:first-line="-720"/>
        <w:spacing w:after="133"/>
      </w:pPr>
      <w:r>
        <w:rPr>
          <w:rFonts w:ascii="Times New Roman" w:hAnsi="Times New Roman" w:cs="Times New Roman"/>
          <w:sz w:val="30"/>
          <w:sz-cs w:val="30"/>
        </w:rPr>
        <w:t xml:space="preserve"/>
        <w:tab/>
        <w:t xml:space="preserve">2</w:t>
        <w:tab/>
        <w:t xml:space="preserve"/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Tarafıma kanunun aradığı ön bilgilendirme formu sözleşmenin kurulmasından en az bir gün önce verilmemiş; sözleşmenin bir örneği ve örnek cayma formu teslim edilmemiştir. Bu nedenle cayma hakkım on dört günlük süreyle bağlı değildir. </w:t>
      </w:r>
      <w:r>
        <w:rPr>
          <w:rFonts w:ascii="Times New Roman" w:hAnsi="Times New Roman" w:cs="Times New Roman"/>
          <w:sz w:val="30"/>
          <w:sz-cs w:val="30"/>
          <w:i/>
          <w:spacing w:val="0"/>
        </w:rPr>
        <w:t xml:space="preserve">(Durumunuza uymuyorsa bu maddeyi çıkarın.)</w:t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/>
      </w:r>
    </w:p>
    <w:p>
      <w:pPr>
        <w:jc w:val="both"/>
        <w:ind w:left="720" w:first-line="-720"/>
        <w:spacing w:after="133"/>
      </w:pPr>
      <w:r>
        <w:rPr>
          <w:rFonts w:ascii="Times New Roman" w:hAnsi="Times New Roman" w:cs="Times New Roman"/>
          <w:sz w:val="30"/>
          <w:sz-cs w:val="30"/>
        </w:rPr>
        <w:t xml:space="preserve"/>
        <w:tab/>
        <w:t xml:space="preserve">3</w:t>
        <w:tab/>
        <w:t xml:space="preserve"/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Cayma süresi dolmadan tarafımdan tahsil edilen bedellerin iadesi ile beni borç altına sokan tüm senet ve belgelerin tarafıma iadesini talep ederim. Anılan belgeler tüketici yönünden geçersizdir.</w:t>
      </w:r>
    </w:p>
    <w:p>
      <w:pPr>
        <w:jc w:val="both"/>
        <w:ind w:left="720" w:first-line="-720"/>
        <w:spacing w:after="133"/>
      </w:pPr>
      <w:r>
        <w:rPr>
          <w:rFonts w:ascii="Times New Roman" w:hAnsi="Times New Roman" w:cs="Times New Roman"/>
          <w:sz w:val="30"/>
          <w:sz-cs w:val="30"/>
        </w:rPr>
        <w:t xml:space="preserve"/>
        <w:tab/>
        <w:t xml:space="preserve">4</w:t>
        <w:tab/>
        <w:t xml:space="preserve"/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Ödediğim [tutar] TL'nin, işbu ihtarnamenin tarafınıza ulaşmasından itibaren </w:t>
      </w:r>
      <w:r>
        <w:rPr>
          <w:rFonts w:ascii="Times New Roman" w:hAnsi="Times New Roman" w:cs="Times New Roman"/>
          <w:sz w:val="30"/>
          <w:sz-cs w:val="30"/>
          <w:b/>
          <w:spacing w:val="0"/>
        </w:rPr>
        <w:t xml:space="preserve">en geç 14 gün içinde</w:t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 [IBAN] numaralı hesabıma yatırılmasını; aksi hâlde tüketici hakem heyetine ve/veya tüketici mahkemesine başvuracağımı, tüm yargılama gideri ve vekâlet ücretinin tarafınıza yükleneceğini ihtar ederim.</w:t>
      </w:r>
    </w:p>
    <w:p>
      <w:pPr>
        <w:jc w:val="both"/>
        <w:spacing w:after="186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Saygılarımla,</w:t>
      </w:r>
    </w:p>
    <w:p>
      <w:pPr>
        <w:jc w:val="right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[gg.aa.yyyy]</w:t>
      </w:r>
    </w:p>
    <w:p>
      <w:pPr>
        <w:jc w:val="right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[Ad Soyad]</w:t>
      </w:r>
    </w:p>
    <w:p>
      <w:pPr>
        <w:jc w:val="right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[İmza]</w:t>
      </w:r>
    </w:p>
    <w:p>
      <w:pPr>
        <w:jc w:val="both"/>
        <w:spacing w:after="186"/>
      </w:pPr>
      <w:r>
        <w:rPr>
          <w:rFonts w:ascii="Times New Roman" w:hAnsi="Times New Roman" w:cs="Times New Roman"/>
          <w:sz w:val="26"/>
          <w:sz-cs w:val="26"/>
          <w:b/>
          <w:spacing w:val="0"/>
        </w:rPr>
        <w:t xml:space="preserve">Sayın Noter;</w:t>
      </w:r>
      <w:r>
        <w:rPr>
          <w:rFonts w:ascii="Times New Roman" w:hAnsi="Times New Roman" w:cs="Times New Roman"/>
          <w:sz w:val="26"/>
          <w:sz-cs w:val="26"/>
          <w:spacing w:val="0"/>
        </w:rPr>
        <w:t xml:space="preserve"> üç nüshadan ibaret işbu ihtarnamenin bir nüshasının muhataba tebliğini, bir nüshasının dairenizde saklanmasını, tebliğ şerhli bir nüshasının da tarafıma verilmesini talep ederim.</w:t>
      </w:r>
    </w:p>
    <w:p>
      <w:pPr/>
      <w:r>
        <w:rPr>
          <w:rFonts w:ascii="Times New Roman" w:hAnsi="Times New Roman" w:cs="Times New Roman"/>
          <w:sz w:val="22"/>
          <w:sz-cs w:val="22"/>
          <w:b/>
          <w:spacing w:val="0"/>
          <w:color w:val="343434"/>
        </w:rPr>
        <w:t xml:space="preserve">Nasıl kullanılır:</w:t>
      </w:r>
      <w:r>
        <w:rPr>
          <w:rFonts w:ascii="Times New Roman" w:hAnsi="Times New Roman" w:cs="Times New Roman"/>
          <w:sz w:val="22"/>
          <w:sz-cs w:val="22"/>
          <w:spacing w:val="0"/>
          <w:color w:val="343434"/>
        </w:rPr>
        <w:t xml:space="preserve"> Köşeli parantez içindeki alanları kendi bilgilerinizle doldurun, size uymayan maddeleri çıkarın. Bu örnek genel bilgilendirme amaçlıdır; her dosyanın belgeleri farklı olduğundan başvurudan önce bir avukata danışmanız yerinde olur. Güncel rehber: sumeyyeyuce.av.tr/devre-mulk-devre-tatil-sozlesmesi-iptali/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